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798911" w14:textId="77777777" w:rsidR="00FB7136" w:rsidRPr="00B71E62" w:rsidRDefault="00FB7136" w:rsidP="00FB7136">
      <w:pPr>
        <w:rPr>
          <w:rFonts w:cs="Times New Roman"/>
          <w:b/>
          <w:szCs w:val="24"/>
        </w:rPr>
      </w:pPr>
      <w:r w:rsidRPr="00B71E62">
        <w:rPr>
          <w:rFonts w:cs="Times New Roman"/>
          <w:b/>
          <w:szCs w:val="24"/>
        </w:rPr>
        <w:t>Supplemental Table 4. Characteristics of included patients by age group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691"/>
        <w:gridCol w:w="1996"/>
        <w:gridCol w:w="1276"/>
        <w:gridCol w:w="1273"/>
        <w:gridCol w:w="1276"/>
        <w:gridCol w:w="1276"/>
        <w:gridCol w:w="1276"/>
        <w:gridCol w:w="1418"/>
        <w:gridCol w:w="1276"/>
        <w:gridCol w:w="1200"/>
      </w:tblGrid>
      <w:tr w:rsidR="00FB7136" w:rsidRPr="00B71E62" w14:paraId="5A2B57E0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8BFD9C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bookmarkStart w:id="0" w:name="_Hlk9874494"/>
            <w:bookmarkStart w:id="1" w:name="_GoBack"/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Characteristic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8D187E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Category</w:t>
            </w:r>
          </w:p>
        </w:tc>
        <w:tc>
          <w:tcPr>
            <w:tcW w:w="368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F19D4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n (%)</w:t>
            </w:r>
          </w:p>
        </w:tc>
      </w:tr>
      <w:bookmarkEnd w:id="1"/>
      <w:tr w:rsidR="00FB7136" w:rsidRPr="00B71E62" w14:paraId="4AE529E7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71739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2C04C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7EE3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&lt;1 y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B70B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1 to &lt;5 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F7B5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5 to &lt;15 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C6DD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15 to &lt;50 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E767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50 to &lt;65 y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4B21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65 to &lt;75 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1E39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75 to &lt;85 y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4142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≥85 y</w:t>
            </w:r>
          </w:p>
        </w:tc>
      </w:tr>
      <w:tr w:rsidR="00FB7136" w:rsidRPr="00B71E62" w14:paraId="6CD42B24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855CC2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B445027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6C39B3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N=2063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259B6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N=2586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C7171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N=900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ACD4C9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N=2452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100B75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N=1425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386670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N=1241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62C9E3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N=1255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8BE6FC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N=881</w:t>
            </w:r>
          </w:p>
        </w:tc>
      </w:tr>
      <w:tr w:rsidR="00FB7136" w:rsidRPr="00B71E62" w14:paraId="4FF635D3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2880734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7892AEF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440F2E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847 (41.1)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AB29CB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1112 (43.0)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132354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397 (44.1)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E32ABB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1486 (60.6)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8F3BF1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750 (52.6)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F7A32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572 (46.1)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3B3DD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587 (46.8)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7BFB10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518 (58.8)</w:t>
            </w:r>
          </w:p>
        </w:tc>
      </w:tr>
      <w:tr w:rsidR="00FB7136" w:rsidRPr="00B71E62" w14:paraId="29203C9F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37BBDEA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D3180D1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F279E5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1216 (58.9)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DF2C70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1474 (57.0)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5CA135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503 (55.9)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454A22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966 (39.4)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DDCCEA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675 (47.4)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AF1213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669 (53.9)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F93B2B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668 (53.2)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3CD76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363 (41.2)</w:t>
            </w:r>
          </w:p>
        </w:tc>
      </w:tr>
      <w:tr w:rsidR="00FB7136" w:rsidRPr="00B71E62" w14:paraId="6E60CE0D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4C26E10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Chronic conditions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52E89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705A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N=2063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FAC6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N=2586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4FC9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B60F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N=2452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4707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N=1425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CA6E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AF16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N=1255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C23A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N=881</w:t>
            </w:r>
          </w:p>
        </w:tc>
      </w:tr>
      <w:tr w:rsidR="00FB7136" w:rsidRPr="00B71E62" w14:paraId="2D8770E9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2CDC9C1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19C7E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D947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2003 (97.1)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6966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2400 (92.8)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4546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768 (85.3)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666E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1635 (66.7)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69F4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360 (25.3)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A690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151 (12.2)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CD8E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99 (7.9)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A3D8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90 (10.2)</w:t>
            </w:r>
          </w:p>
        </w:tc>
      </w:tr>
      <w:tr w:rsidR="00FB7136" w:rsidRPr="00B71E62" w14:paraId="464BFC39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00360B4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1ACDC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15B1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54 (2.6)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0AC7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162 (6.3)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6328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118 (13.1)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CDC8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585 (23.9)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3FF9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564 (39.6)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0ABE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394 (31.7)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EABC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347 (27.6)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0F7B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275 (31.2)</w:t>
            </w:r>
          </w:p>
        </w:tc>
      </w:tr>
      <w:tr w:rsidR="00FB7136" w:rsidRPr="00B71E62" w14:paraId="09E79C0C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80154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7DF8F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&gt; 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86E7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 (0.3)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23B9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24 (0.9)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42B4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14 (1.6)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E0BF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232 (9.5)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D677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501 (35.2)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6C8D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696 (56.1)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4027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809 (64.5)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FCD6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516 (58.6)</w:t>
            </w:r>
          </w:p>
        </w:tc>
      </w:tr>
      <w:tr w:rsidR="00FB7136" w:rsidRPr="00B71E62" w14:paraId="01BD2D29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55A319C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Hospitalized within the last 12 months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02DD875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D5CF7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N=2044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A85666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N=2569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AB5F9D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N=876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23DD1E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N=2306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8AAFC0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293D30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N=1003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14047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6FB4CC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N=669</w:t>
            </w:r>
          </w:p>
        </w:tc>
      </w:tr>
      <w:tr w:rsidR="00FB7136" w:rsidRPr="00B71E62" w14:paraId="4B28BFDA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17A4094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A0C60EE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7EF824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589 (28.8)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A657BE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903 (35.1)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24F9A9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225 (25.7)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2EAAA3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406 (17.6)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F90B02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371 (29.9)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CC2E6D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332 (33.1)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C1FA18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360 (36.7)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4855C0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231 (34.5)</w:t>
            </w:r>
          </w:p>
        </w:tc>
      </w:tr>
      <w:tr w:rsidR="00FB7136" w:rsidRPr="00B71E62" w14:paraId="56A201A3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554EE53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Underlying chronic conditions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7E814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F1FE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N=2063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7DC8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N=2586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4DBD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1F5E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N=2452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2BCD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N=1425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3407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E316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N=1255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A6AD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N=881</w:t>
            </w:r>
          </w:p>
        </w:tc>
      </w:tr>
      <w:tr w:rsidR="00FB7136" w:rsidRPr="00B71E62" w14:paraId="5E513A06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025BF41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6EFD0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Cardiovascular disease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AD82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24 (1.2)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4197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41 (1.6)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2431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 (1.7)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3FD2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189 (7.7)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3A56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529 (37.1)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DFB9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727 (58.6)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8F9F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868 (69.2)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B329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655 (74.3)</w:t>
            </w:r>
          </w:p>
        </w:tc>
      </w:tr>
      <w:tr w:rsidR="00FB7136" w:rsidRPr="00B71E62" w14:paraId="22A8544D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D2BF096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9A6B9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COPD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DE75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18 (0.9)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0D02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35 (1.4)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EDA4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 (1.0)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8119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101 (4.1)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85C4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353 (24.8)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8B1A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416 (33.5)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47E2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438 (34.9)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79AB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222 (25.2)</w:t>
            </w:r>
          </w:p>
        </w:tc>
      </w:tr>
      <w:tr w:rsidR="00FB7136" w:rsidRPr="00B71E62" w14:paraId="4F0FF6DC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EB6C964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8DCBE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Asthma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92F9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 (0.2)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3105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53 (2.0)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6AFB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49 (5.4)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F348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165 (6.7)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FECD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117 (8.2)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E22C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94 (7.6)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87C3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114 (9.1)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1261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59 (6.7)</w:t>
            </w:r>
          </w:p>
        </w:tc>
      </w:tr>
      <w:tr w:rsidR="00FB7136" w:rsidRPr="00B71E62" w14:paraId="0DA0E9F0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27E24F9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D3023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Diabetes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C73B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0653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79CC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 (0.7)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5BE0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107 (4.4)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70C0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291 (20.4)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6007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396 (31.9)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D132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436 (34.7)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56A6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252 (28.6)</w:t>
            </w:r>
          </w:p>
        </w:tc>
      </w:tr>
      <w:tr w:rsidR="00FB7136" w:rsidRPr="00B71E62" w14:paraId="769BAF8E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13B45D8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36F60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Immunological disorders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46BB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 (0.2)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66F3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23 (0.9)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5F30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 (1.7)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9A0D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156 (6.4)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C72F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79 (5.5)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3F25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61 (4.9)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476F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45 (3.6)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5355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 (1.0)</w:t>
            </w:r>
          </w:p>
        </w:tc>
      </w:tr>
      <w:tr w:rsidR="00FB7136" w:rsidRPr="00B71E62" w14:paraId="1BA89033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DAAC4D5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E0F19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Rheumatological disorders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6054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(&lt;0.1)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459E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A54F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AD50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31 (1.3)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B886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30 (2.1)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D5C1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35 (2.8)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2DBC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23 (1.8)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68A6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13 (1.5)</w:t>
            </w:r>
          </w:p>
        </w:tc>
      </w:tr>
      <w:tr w:rsidR="00FB7136" w:rsidRPr="00B71E62" w14:paraId="770F3648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CB0B4E4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869CB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Renal disease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F57D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 (0.2)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A2E7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 (0.2)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691F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 (0.9)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B2DE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109 (4.4)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D3AC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100 (7.0)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4DD2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136 (11.0)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4FA7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208 (16.6)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A2E4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174 (19.8)</w:t>
            </w:r>
          </w:p>
        </w:tc>
      </w:tr>
      <w:tr w:rsidR="00FB7136" w:rsidRPr="00B71E62" w14:paraId="6EA9324D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DA2612B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66F95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Neuromuscular disorders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3937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 (0.5)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D7BF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45 (1.7)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9D25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34 (3.8)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6B65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58 (2.4)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CCDB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53 (3.7)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CB73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76 (6.1)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E0C6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111 (8.8)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FA21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100 (11.4)</w:t>
            </w:r>
          </w:p>
        </w:tc>
      </w:tr>
      <w:tr w:rsidR="00FB7136" w:rsidRPr="00B71E62" w14:paraId="5FE48B2E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BFBA2CA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11219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Cirrhosis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0268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2833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(&lt;0.1)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00EE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953F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56 (2.3)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6271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59 (4.1)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6251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45 (3.6)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918A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33 (2.6)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394E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 (1.1)</w:t>
            </w:r>
          </w:p>
        </w:tc>
      </w:tr>
      <w:tr w:rsidR="00FB7136" w:rsidRPr="00B71E62" w14:paraId="6682306F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DBC4A10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2264D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Neoplasm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40D5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FE93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 (0.2)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2C86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021E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81 (3.3)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1F4C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131 (9.2)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98B2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178 (14.3)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B5A5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169 (13.5)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57E1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103 (11.7)</w:t>
            </w:r>
          </w:p>
        </w:tc>
      </w:tr>
      <w:tr w:rsidR="00FB7136" w:rsidRPr="00B71E62" w14:paraId="70A7B9A5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8FF7F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E7790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Autoimmune disorders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DB3A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17CB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(&lt;0.1)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B102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 (0.7)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8DDB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75 (3.1)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FE03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52 (3.6)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8C90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45 (3.6)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452A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31 (2.5)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4A7D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18 (2.0)</w:t>
            </w:r>
          </w:p>
        </w:tc>
      </w:tr>
      <w:tr w:rsidR="00FB7136" w:rsidRPr="00B71E62" w14:paraId="5517DD6D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D89E759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Obesity 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E7D3DA3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5B27D3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B7B83F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C83AAA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2357F9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N=2221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96B7D1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N=1234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BA9F98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2D574F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N=1139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1F452C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N=799</w:t>
            </w:r>
          </w:p>
        </w:tc>
      </w:tr>
      <w:tr w:rsidR="00FB7136" w:rsidRPr="00B71E62" w14:paraId="7FC01013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F968F98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E0F6A66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0719D0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1A1E47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AC5A72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BAA76C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252 (11.3)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59BBAE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320 (25.9)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25E57F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286 (25.5)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862222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268 (23.5)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7C4460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174 (21.8)</w:t>
            </w:r>
          </w:p>
        </w:tc>
      </w:tr>
      <w:tr w:rsidR="00FB7136" w:rsidRPr="00B71E62" w14:paraId="4ACA8C27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635A151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Outpatient consultations last 3 months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A5001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C1D5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N=1809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D75E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N=2396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20C9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N=846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9001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N=2269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5AEB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N=1190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CE1E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N=945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3F81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N=959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1970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N=664</w:t>
            </w:r>
          </w:p>
        </w:tc>
      </w:tr>
      <w:tr w:rsidR="00FB7136" w:rsidRPr="00B71E62" w14:paraId="677BED12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76F9400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DAA0D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19DB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866 (47.9)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BA1E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815 (34.0)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039B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392 (46.3)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3374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1348 (59.4)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BE30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548 (46.1)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052C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302 (32.0)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4D66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320 (33.4)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281D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257 (38.7)</w:t>
            </w:r>
          </w:p>
        </w:tc>
      </w:tr>
      <w:tr w:rsidR="00FB7136" w:rsidRPr="00B71E62" w14:paraId="5864BB7D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842AED2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97B9D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8214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324 (17.9)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0B80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778 (32.5)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15A6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249 (29.4)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53A0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305 (13.4)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F922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178 (15.0)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7C9C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153 (16.2)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398E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119 (12.4)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D9AB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81 (12.2)</w:t>
            </w:r>
          </w:p>
        </w:tc>
      </w:tr>
      <w:tr w:rsidR="00FB7136" w:rsidRPr="00B71E62" w14:paraId="0F55E352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98AEB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33169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&gt;1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B736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619 (34.2)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6B30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803 (33.5)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FA69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205 (24.2)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75A9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616 (27.1)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ACAB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464 (39.0)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EA37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490 (51.9)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305A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520 (54.2)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C61E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326 (49.1)</w:t>
            </w:r>
          </w:p>
        </w:tc>
      </w:tr>
      <w:tr w:rsidR="00FB7136" w:rsidRPr="00B71E62" w14:paraId="72D6790D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FE7DEE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Smoking habits 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A31F5B0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9AB663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F7DEB0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CAE669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9A1F92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N=2417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5DF5E2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N=1394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52AC41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N=1208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4B2B29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N=1221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6799F0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N=842</w:t>
            </w:r>
          </w:p>
        </w:tc>
      </w:tr>
      <w:tr w:rsidR="00FB7136" w:rsidRPr="00B71E62" w14:paraId="1EDEF6B9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8EED9B1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E22196A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Never smoker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D35E79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802CE9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EBC7A4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FABE68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1422 (58.8)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0B8E40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554 (39.7)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0109F7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469 (38.8)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8C321B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583 (47.7)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F0BF1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555 (65.9)</w:t>
            </w:r>
          </w:p>
        </w:tc>
      </w:tr>
      <w:tr w:rsidR="00FB7136" w:rsidRPr="00B71E62" w14:paraId="36C53077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AABE13C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EECA651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Past smoker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7B5645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4D8360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59E6AA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96DC7D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340 (14.1)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398F1D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381 (27.3)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D82209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470 (38.9)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42A15A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507 (41.5)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D8C9F3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255 (30.3)</w:t>
            </w:r>
          </w:p>
        </w:tc>
      </w:tr>
      <w:tr w:rsidR="00FB7136" w:rsidRPr="00B71E62" w14:paraId="2BC6BB57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5E10824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5022EC8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Current smoker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FC9A97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67708E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F9D7B7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796F74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655 (27.1)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59A01B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459 (32.9)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041956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269 (22.3)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F0DD09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131 (10.7)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008C6F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 (3.8)</w:t>
            </w:r>
          </w:p>
        </w:tc>
      </w:tr>
      <w:tr w:rsidR="00FB7136" w:rsidRPr="00B71E62" w14:paraId="315CCC1B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20DD3DF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Functional status impairment (Barthel Index) 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b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5CEA0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4CE4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B72A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B701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7743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1A69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FBA9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N=1144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5988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N=1163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A62C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N=833</w:t>
            </w:r>
          </w:p>
        </w:tc>
      </w:tr>
      <w:tr w:rsidR="00FB7136" w:rsidRPr="00B71E62" w14:paraId="21D00F49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00EF0CA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84C13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Total (0-15)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B54C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1763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1273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995B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22EB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68E5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33 (2.9)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EE55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47 (4.0)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FFBE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92 (11.0)</w:t>
            </w:r>
          </w:p>
        </w:tc>
      </w:tr>
      <w:tr w:rsidR="00FB7136" w:rsidRPr="00B71E62" w14:paraId="6A1BC2FE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5E71DE3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27A69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Severe (20-35)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EEC0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1B93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C13D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18E7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3855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FE64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37 (3.2)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0F83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45 (3.9)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E72E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47 (5.6)</w:t>
            </w:r>
          </w:p>
        </w:tc>
      </w:tr>
      <w:tr w:rsidR="00FB7136" w:rsidRPr="00B71E62" w14:paraId="18ADF634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6146802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6F77C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Moderate (40-55)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112F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122B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D749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D86F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0671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076C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67 (5.9)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9E02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71 (6.1)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8F78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84 (10.1)</w:t>
            </w:r>
          </w:p>
        </w:tc>
      </w:tr>
      <w:tr w:rsidR="00FB7136" w:rsidRPr="00B71E62" w14:paraId="15B63B3F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4CAE6C8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461D8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Mild (60-90)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A777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6859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0F9B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9540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942E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8276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224 (19.6)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D717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308 (26.5)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5C4A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299 (35.9)</w:t>
            </w:r>
          </w:p>
        </w:tc>
      </w:tr>
      <w:tr w:rsidR="00FB7136" w:rsidRPr="00B71E62" w14:paraId="57855003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BAE0A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07A6A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Minimal (95-100)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52AF9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E4C9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D87F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6B8C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C41B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156D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783 (68.4)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CE4F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692 (59.5)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8014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311 (37.3)</w:t>
            </w:r>
          </w:p>
        </w:tc>
      </w:tr>
      <w:tr w:rsidR="00FB7136" w:rsidRPr="00B71E62" w14:paraId="2EDB2DD2" w14:textId="77777777" w:rsidTr="00F235CE">
        <w:trPr>
          <w:trHeight w:val="20"/>
        </w:trPr>
        <w:tc>
          <w:tcPr>
            <w:tcW w:w="606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5B79C7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Influenza vaccination ≥14 days from symptom onset</w:t>
            </w:r>
          </w:p>
        </w:tc>
        <w:tc>
          <w:tcPr>
            <w:tcW w:w="715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05B9658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A379A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N=2063</w:t>
            </w: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E7E9A5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N=2586</w:t>
            </w: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F2D411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N=900</w:t>
            </w: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3BE645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N=2452</w:t>
            </w: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A1B76F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N=1425</w:t>
            </w: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AAF4E5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N=1241</w:t>
            </w: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25C9E4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N=1255</w:t>
            </w: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63087EC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N=881</w:t>
            </w:r>
          </w:p>
        </w:tc>
      </w:tr>
      <w:tr w:rsidR="00FB7136" w:rsidRPr="00B71E62" w14:paraId="290088C1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97996E6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89EC594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E0E984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23 (1.1)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0F5C47F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90 (3.5)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F80260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80 (8.9)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3F0DD0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153 (6.2)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801E4C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190 (13.3)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BB204F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348 (28.0)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774BEB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502 (40.0)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C51D43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432 (49.0)</w:t>
            </w:r>
          </w:p>
        </w:tc>
      </w:tr>
      <w:tr w:rsidR="00FB7136" w:rsidRPr="00B71E62" w14:paraId="2A4F09C1" w14:textId="77777777" w:rsidTr="00F235CE">
        <w:trPr>
          <w:trHeight w:val="20"/>
        </w:trPr>
        <w:tc>
          <w:tcPr>
            <w:tcW w:w="606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</w:tcPr>
          <w:p w14:paraId="148B1FCB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Antiviral use during the current episode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F73C1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8981E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N=2063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08B0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N=2586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2FE2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D4A9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N=2452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2E7E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N=1425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693F5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6E31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N=1255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AEF7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N=881</w:t>
            </w:r>
          </w:p>
        </w:tc>
      </w:tr>
      <w:tr w:rsidR="00FB7136" w:rsidRPr="00B71E62" w14:paraId="36EF5A92" w14:textId="77777777" w:rsidTr="00F235CE">
        <w:trPr>
          <w:trHeight w:val="20"/>
        </w:trPr>
        <w:tc>
          <w:tcPr>
            <w:tcW w:w="60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360AA7" w14:textId="77777777" w:rsidR="00FB7136" w:rsidRPr="00B71E62" w:rsidRDefault="00FB7136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54384D4" w14:textId="77777777" w:rsidR="00FB7136" w:rsidRPr="00B71E62" w:rsidRDefault="00FB7136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4BA2E4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2544 (19.9)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B4D1A2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295 (14.3)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DAEE4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429 (16.6)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F4A72B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164 (18.2)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EBDC0A8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393 (16.0)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94FB66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339 (23.8)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E7D471A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329 (26.5)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1DA27D" w14:textId="77777777" w:rsidR="00FB7136" w:rsidRPr="00B71E62" w:rsidRDefault="00FB7136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352 (28.0)</w:t>
            </w:r>
          </w:p>
        </w:tc>
      </w:tr>
    </w:tbl>
    <w:bookmarkEnd w:id="0"/>
    <w:p w14:paraId="17725F9E" w14:textId="77777777" w:rsidR="00FB7136" w:rsidRPr="00B71E62" w:rsidRDefault="00FB7136" w:rsidP="00FB7136">
      <w:pPr>
        <w:spacing w:after="0" w:line="240" w:lineRule="auto"/>
        <w:rPr>
          <w:rFonts w:cs="Times New Roman"/>
          <w:szCs w:val="24"/>
        </w:rPr>
      </w:pPr>
      <w:r w:rsidRPr="00B71E62">
        <w:rPr>
          <w:rFonts w:cs="Times New Roman"/>
          <w:szCs w:val="24"/>
        </w:rPr>
        <w:t>Abbreviation: COPD, chronic obstructive pulmonary disease</w:t>
      </w:r>
    </w:p>
    <w:p w14:paraId="19CAFC4E" w14:textId="77777777" w:rsidR="00FB7136" w:rsidRPr="00B71E62" w:rsidRDefault="00FB7136" w:rsidP="00FB7136">
      <w:pPr>
        <w:spacing w:after="0" w:line="240" w:lineRule="auto"/>
        <w:rPr>
          <w:rFonts w:cs="Times New Roman"/>
          <w:szCs w:val="24"/>
        </w:rPr>
      </w:pPr>
      <w:r w:rsidRPr="00B71E62">
        <w:rPr>
          <w:rFonts w:cs="Times New Roman"/>
          <w:szCs w:val="24"/>
          <w:vertAlign w:val="superscript"/>
        </w:rPr>
        <w:t>a</w:t>
      </w:r>
      <w:r w:rsidRPr="00B71E62">
        <w:rPr>
          <w:rFonts w:cs="Times New Roman"/>
          <w:szCs w:val="24"/>
        </w:rPr>
        <w:t xml:space="preserve"> Patients aged ≥18 years only</w:t>
      </w:r>
    </w:p>
    <w:p w14:paraId="1B3DEFE4" w14:textId="77777777" w:rsidR="00830639" w:rsidRDefault="00FB7136" w:rsidP="00FB7136">
      <w:r w:rsidRPr="00B71E62">
        <w:rPr>
          <w:rFonts w:cs="Times New Roman"/>
          <w:szCs w:val="24"/>
          <w:vertAlign w:val="superscript"/>
        </w:rPr>
        <w:t>b</w:t>
      </w:r>
      <w:r w:rsidRPr="00B71E62">
        <w:rPr>
          <w:rFonts w:cs="Times New Roman"/>
          <w:szCs w:val="24"/>
        </w:rPr>
        <w:t xml:space="preserve"> Patients aged ≥65 years only</w:t>
      </w:r>
    </w:p>
    <w:sectPr w:rsidR="00830639" w:rsidSect="00FB71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36"/>
    <w:rsid w:val="00221AEA"/>
    <w:rsid w:val="00404F6B"/>
    <w:rsid w:val="00825418"/>
    <w:rsid w:val="00830639"/>
    <w:rsid w:val="00902223"/>
    <w:rsid w:val="00AF696A"/>
    <w:rsid w:val="00B400E0"/>
    <w:rsid w:val="00FB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C5087"/>
  <w15:chartTrackingRefBased/>
  <w15:docId w15:val="{E67AFA92-C3F4-4C8C-ADAE-83E4DDDFE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7136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504C7C-9676-4257-AACE-048A3A604A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3E16F2-BC3C-4358-8202-6F16D4850F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0E10DD-E37D-4AFB-B4C9-89A60F574310}">
  <ds:schemaRefs>
    <ds:schemaRef ds:uri="http://schemas.microsoft.com/office/2006/metadata/properties"/>
    <ds:schemaRef ds:uri="http://schemas.microsoft.com/office/2006/documentManagement/types"/>
    <ds:schemaRef ds:uri="9b6623f9-3d91-4211-97f5-b36144812ccb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99f68a4b-2618-4efc-9016-63b0e2888c2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2</cp:revision>
  <dcterms:created xsi:type="dcterms:W3CDTF">2020-01-03T09:36:00Z</dcterms:created>
  <dcterms:modified xsi:type="dcterms:W3CDTF">2020-01-03T09:36:00Z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